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hd w:fill="ffffff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000000"/>
          <w:sz w:val="32"/>
          <w:szCs w:val="32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ENVIRONMENT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believes that our businesses are accountable for environmental stewardship and sustainable operations across all of our locations.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As such, we are committed to minimizing our environmental effects and continuously enhancing our environmental performance as a core component of our company strategy and operational processes. We recognize our responsibility to ensure that all of our workplace waste is properly disposed of.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This policy establishes the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strategy to waste management.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line="240" w:lineRule="auto"/>
        <w:ind w:right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POLICY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understands the critical nature of adhering to environmental and waste management laws and will commit to reducing, reusing, recycling, and recovering waste products.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will contribute to the achievement of the following policy objectives: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Completely adhere to the requirements of current environmental legislation and rules of conduct for pollution prevention.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Reduce waste generation by reusing or recycling as much as feasible, especially paper and plastic products.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Reduce energy and water use in our buildings, transportation, and operations in order to conserve supplies and reduce our reliance on non-renewable natural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Operate and maintain business vehicles in an environmentally responsible manner to the extent that is reasonably practicable, and promote the use of alternate modes of transport, including car-sharing where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Apply continuous improvement principles to our premises' air, water, noise, and light pollution and minimize any adverse effects of our operations on the environment and local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Purchase products and services that cause the least amount of environmental damage possible, as much as is practicable.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 a preliminary assessment of the environmental effect of any business changes we propose to implement.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Ascertain that all employees are aware of and supportive of our environmental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Investigate promptly any complaints alleging a violation of our environmental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Disseminate and make available this policy to the public, our clients, and stakeholders.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Annually, in cooperation with personnel and stakeholders, update this environmental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This policy covers all operations conducted by (or on behalf of)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, including those conducted by its employees, partners, and clients.</w:t>
      </w:r>
    </w:p>
    <w:p w:rsidR="00000000" w:rsidDel="00000000" w:rsidP="00000000" w:rsidRDefault="00000000" w:rsidRPr="00000000" w14:paraId="0000001C">
      <w:pPr>
        <w:shd w:fill="ffffff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Responsibilities</w:t>
      </w:r>
    </w:p>
    <w:p w:rsidR="00000000" w:rsidDel="00000000" w:rsidP="00000000" w:rsidRDefault="00000000" w:rsidRPr="00000000" w14:paraId="0000001E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This Policy is administered by a number of individuals with the following responsibilities.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Board of Directors</w:t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The Board of Directors is ultimately responsible for environmental protection in the business environment. The following are their responsibilities: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Demonstrate commitment to the environmental policy statement by endorsing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that the policy is fully implemented.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that the policy is reviewed and updated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Ascertain that appropriate resources are available to carry out the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 an up-to-date management system for implementing the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that there are mechanisms in place to continuously improve environmental protection.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that suitable provisions are made for the planning, organization, monitoring, and evaluation of environmental protection measures.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Managers, Directors, Supervisors</w:t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Managers, directors, and supervisors are accountable for the following: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Ensuring that the policy requirements are rolled out completely.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Ensuring copies of this policy are prominently posted in workplaces.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Educating staff on policy, goals, and local environmental initiatives.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Ensuring staff adheres to this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Conducting annual environmental reviews in their designated sites or departments and communicating results to the Board of Directors for prompt actions where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Conducting investigations into situations in the workplace that may cause environmental harm.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Maintaining complete and up-to-date environmental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Ensuring that if reviews and/or changes to the present workplace environment occur, re-planning and re-organization will commence ensuring continuous improvement.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Ensuring that environmental protection personnel have the necessary skills and training.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All Employees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All employees must adhere to the following: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Procedures, instructions, and rules in this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Written or verbal directions that were given to them to minimize the possibility of environmental harm.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Reporting any environmental issue, malfunction of any equipment spills into drains or any other situation that may result in environmental harm.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Avoiding any action or improvisations of any kind that could result in environmental harm.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Actively supporting facility activities for environmental stewardship.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This policy will be reviewed upon the implementation of material changes to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operations, the enactment of new legislation, or in reaction to changes in industry benchmarks, but no later than every three years.  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tabs>
        <w:tab w:val="center" w:leader="none" w:pos="4680"/>
      </w:tabs>
      <w:ind w:right="0"/>
      <w:rPr>
        <w:b w:val="1"/>
        <w:sz w:val="30"/>
        <w:szCs w:val="3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ind w:right="2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krcZCltQBsYv4gMd29OxezXKkw==">CgMxLjAyCGguZ2pkZ3hzOAByITFxQ2dfbXdCbGhaV0RVbDJrNWt5RkYxa2U0eTNYajRjMw==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